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74D" w:rsidRPr="0055674D" w:rsidRDefault="0055674D" w:rsidP="0055674D">
      <w:pPr>
        <w:shd w:val="clear" w:color="auto" w:fill="FFFFFF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4"/>
          <w:szCs w:val="24"/>
          <w:lang w:eastAsia="ru-RU"/>
        </w:rPr>
      </w:pPr>
      <w:r w:rsidRPr="0055674D">
        <w:rPr>
          <w:rFonts w:ascii="Times New Roman" w:eastAsia="Times New Roman" w:hAnsi="Times New Roman" w:cs="Times New Roman"/>
          <w:b/>
          <w:bCs/>
          <w:color w:val="333333"/>
          <w:kern w:val="36"/>
          <w:sz w:val="24"/>
          <w:szCs w:val="24"/>
          <w:lang w:eastAsia="ru-RU"/>
        </w:rPr>
        <w:t>Законодательство РК по кассовой дисциплине</w:t>
      </w:r>
    </w:p>
    <w:p w:rsidR="0055674D" w:rsidRPr="0055674D" w:rsidRDefault="0055674D" w:rsidP="0055674D">
      <w:pPr>
        <w:shd w:val="clear" w:color="auto" w:fill="FFFFFF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74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Кассовая дисциплина</w:t>
      </w:r>
    </w:p>
    <w:p w:rsidR="0055674D" w:rsidRPr="0055674D" w:rsidRDefault="0055674D" w:rsidP="0055674D">
      <w:pPr>
        <w:shd w:val="clear" w:color="auto" w:fill="FFFFFF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74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Постановка на учет кассового аппарата</w:t>
      </w:r>
    </w:p>
    <w:p w:rsidR="0055674D" w:rsidRPr="0055674D" w:rsidRDefault="0055674D" w:rsidP="0055674D">
      <w:pPr>
        <w:shd w:val="clear" w:color="auto" w:fill="FFFFFF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7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     Чтобы зарегистрировать кассовый аппарат в Налоговом органе, нужно подготовить ряд необходимых документов </w:t>
      </w:r>
      <w:proofErr w:type="gramStart"/>
      <w:r w:rsidRPr="005567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</w:t>
      </w:r>
      <w:proofErr w:type="gramEnd"/>
      <w:r w:rsidRPr="005567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конечно же приобрести нужный кассовый аппарат. Регистрация кассовых аппаратов осуществляется в том Налоговом органе, к которому относится по местонахождению кассовый аппарат. Таким образом, если брать в пример Астану, при наличии нескольких кассовых аппаратов и их нахождение будет в разных районах города, то и регистрация будет в двух-трех разных налоговых комитетах.</w:t>
      </w:r>
    </w:p>
    <w:p w:rsidR="0055674D" w:rsidRPr="0055674D" w:rsidRDefault="0055674D" w:rsidP="0055674D">
      <w:pPr>
        <w:shd w:val="clear" w:color="auto" w:fill="FFFFFF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7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Срок постановки на учет - 3 рабочих дня. Стоимость </w:t>
      </w:r>
      <w:proofErr w:type="spellStart"/>
      <w:proofErr w:type="gramStart"/>
      <w:r w:rsidRPr="005567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услуги-БЕСПЛАТНАЯ</w:t>
      </w:r>
      <w:proofErr w:type="spellEnd"/>
      <w:proofErr w:type="gramEnd"/>
      <w:r w:rsidRPr="005567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55674D" w:rsidRPr="0055674D" w:rsidRDefault="0055674D" w:rsidP="0055674D">
      <w:pPr>
        <w:shd w:val="clear" w:color="auto" w:fill="FFFFFF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74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Как получить услугу в государственном органе </w:t>
      </w:r>
    </w:p>
    <w:p w:rsidR="0055674D" w:rsidRPr="0055674D" w:rsidRDefault="0055674D" w:rsidP="0055674D">
      <w:pPr>
        <w:numPr>
          <w:ilvl w:val="0"/>
          <w:numId w:val="1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7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Налоговое заявление  – для постановки, снятия с учета ККМ, внесения изменений в регистрационные данные ККМ, замены (восстановления) книг учета наличных денег и (или) товарных чеков,  получения разрешения на нарушение целостности пломбы ККМ.</w:t>
      </w:r>
    </w:p>
    <w:p w:rsidR="0055674D" w:rsidRPr="0055674D" w:rsidRDefault="0055674D" w:rsidP="0055674D">
      <w:pPr>
        <w:numPr>
          <w:ilvl w:val="0"/>
          <w:numId w:val="1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7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ККМ, </w:t>
      </w:r>
      <w:proofErr w:type="gramStart"/>
      <w:r w:rsidRPr="005567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содержащую</w:t>
      </w:r>
      <w:proofErr w:type="gramEnd"/>
      <w:r w:rsidRPr="005567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сведения о налогоплательщике – для постановки и снятия с учета ККМ, замены (восстановления) книг учета наличных денег и (или) товарных чеков, для установки пломбы после устранения технической неисправности.</w:t>
      </w:r>
    </w:p>
    <w:p w:rsidR="0055674D" w:rsidRPr="0055674D" w:rsidRDefault="0055674D" w:rsidP="0055674D">
      <w:pPr>
        <w:numPr>
          <w:ilvl w:val="0"/>
          <w:numId w:val="1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7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Паспорт завода-изготовителя ККМ – для постановки на учет,  снятия с учета ККМ (за исключением ККМ, являющихся компьютерными системами),  замены (восстановления) книг учета наличных денег и (или) товарных чеков;</w:t>
      </w:r>
    </w:p>
    <w:p w:rsidR="0055674D" w:rsidRPr="0055674D" w:rsidRDefault="0055674D" w:rsidP="0055674D">
      <w:pPr>
        <w:numPr>
          <w:ilvl w:val="0"/>
          <w:numId w:val="1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7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Книги учета наличных денег и товарных чеков, пронумерованные, прошнурованные, заверенные подписью и (или) печатью </w:t>
      </w:r>
      <w:proofErr w:type="spellStart"/>
      <w:r w:rsidRPr="005567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услугополучателя</w:t>
      </w:r>
      <w:proofErr w:type="spellEnd"/>
      <w:r w:rsidRPr="005567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       </w:t>
      </w:r>
      <w:r w:rsidRPr="0055674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– </w:t>
      </w:r>
      <w:r w:rsidRPr="005567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для постановки на учет, снятия с учета ККМ (за исключением ККМ, являющихся компьютерными системами), замены (восстановления) книг учета наличных денег и (или) товарных чеков.</w:t>
      </w:r>
    </w:p>
    <w:p w:rsidR="0055674D" w:rsidRPr="0055674D" w:rsidRDefault="0055674D" w:rsidP="0055674D">
      <w:pPr>
        <w:numPr>
          <w:ilvl w:val="0"/>
          <w:numId w:val="1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7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Регистрационная карточка ККМ (при зарегистрированном аппарате)– для внесения изменений в регистрационные данные ККМ, замены (восстановления) книг учета наличных денег и (или) товарных чеков, снятия с учета ККМ;</w:t>
      </w:r>
    </w:p>
    <w:p w:rsidR="0055674D" w:rsidRPr="0055674D" w:rsidRDefault="0055674D" w:rsidP="0055674D">
      <w:pPr>
        <w:numPr>
          <w:ilvl w:val="0"/>
          <w:numId w:val="1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7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ККМ с установленной пломбой органа государственных доходов (при зарегистрированном аппарате)– для замены (восстановления) книг учета наличных денег и (или) товарных чеков, для снятия с учета ККМ;</w:t>
      </w:r>
    </w:p>
    <w:p w:rsidR="0055674D" w:rsidRPr="0055674D" w:rsidRDefault="0055674D" w:rsidP="0055674D">
      <w:pPr>
        <w:numPr>
          <w:ilvl w:val="0"/>
          <w:numId w:val="1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7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Заключение центра технического обслуживания с обоснованным указанием сроков проведения ремонта и причины неисправности (при зарегистрированном аппарате) – для получения разрешения на нарушение целостности пломбы ККМ (в случае технической неисправности ККМ).</w:t>
      </w:r>
    </w:p>
    <w:p w:rsidR="0055674D" w:rsidRPr="0055674D" w:rsidRDefault="0055674D" w:rsidP="0055674D">
      <w:pPr>
        <w:numPr>
          <w:ilvl w:val="0"/>
          <w:numId w:val="1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7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Копия документа, подтверждающего наличие идентификационного номера (ИИН/БИН) у </w:t>
      </w:r>
      <w:proofErr w:type="spellStart"/>
      <w:r w:rsidRPr="005567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услугополучателя</w:t>
      </w:r>
      <w:proofErr w:type="spellEnd"/>
      <w:r w:rsidRPr="005567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(нотариально засвидетельствованная, в случае непредставления оригинала для сверки) – для замены регистрационной карточки ККМ в случае отсутствия в ней идентификационного номера </w:t>
      </w:r>
      <w:proofErr w:type="spellStart"/>
      <w:r w:rsidRPr="005567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услугополучателя</w:t>
      </w:r>
      <w:proofErr w:type="spellEnd"/>
      <w:r w:rsidRPr="005567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55674D" w:rsidRPr="0055674D" w:rsidRDefault="0055674D" w:rsidP="0055674D">
      <w:pPr>
        <w:numPr>
          <w:ilvl w:val="0"/>
          <w:numId w:val="1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7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Краткое описание функциональных возможностей и характеристик компьютерной системы;</w:t>
      </w:r>
    </w:p>
    <w:p w:rsidR="0055674D" w:rsidRPr="0055674D" w:rsidRDefault="0055674D" w:rsidP="0055674D">
      <w:pPr>
        <w:numPr>
          <w:ilvl w:val="0"/>
          <w:numId w:val="1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7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руководство по использованию модуля «Рабочее место налогового инспектора» модели компьютерной системы с обеспечением доступа к нему.</w:t>
      </w:r>
    </w:p>
    <w:p w:rsidR="0055674D" w:rsidRPr="0055674D" w:rsidRDefault="0055674D" w:rsidP="0055674D">
      <w:pPr>
        <w:shd w:val="clear" w:color="auto" w:fill="FFFFFF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7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        При постановке на учет ККМ с функцией фиксации и передачи данных </w:t>
      </w:r>
      <w:proofErr w:type="spellStart"/>
      <w:r w:rsidRPr="005567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услугополучатель</w:t>
      </w:r>
      <w:proofErr w:type="spellEnd"/>
      <w:r w:rsidRPr="005567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представляет </w:t>
      </w:r>
      <w:proofErr w:type="spellStart"/>
      <w:r w:rsidRPr="005567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услугодателю</w:t>
      </w:r>
      <w:proofErr w:type="spellEnd"/>
      <w:r w:rsidRPr="005567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 по месту своего нахождения:   </w:t>
      </w:r>
    </w:p>
    <w:p w:rsidR="0055674D" w:rsidRPr="0055674D" w:rsidRDefault="0055674D" w:rsidP="0055674D">
      <w:pPr>
        <w:numPr>
          <w:ilvl w:val="0"/>
          <w:numId w:val="2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7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Копию договора, заключенного с оператором фискальных данных по предоставлению услуг связи для осуществления передачи данных о денежных расчетах в органы государственных доходов.</w:t>
      </w:r>
    </w:p>
    <w:p w:rsidR="0055674D" w:rsidRPr="0055674D" w:rsidRDefault="0055674D" w:rsidP="0055674D">
      <w:pPr>
        <w:shd w:val="clear" w:color="auto" w:fill="FFFFFF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5674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Результат оказания услуги</w:t>
      </w:r>
    </w:p>
    <w:p w:rsidR="0055674D" w:rsidRPr="0055674D" w:rsidRDefault="0055674D" w:rsidP="0055674D">
      <w:pPr>
        <w:shd w:val="clear" w:color="auto" w:fill="FFFFFF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55674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Выдача регистрационной карточки ККМ, установка фискального режима работы и пломбы ККМ с блоком фискальной памяти, проверка на соответствие модели ККМ, с моделями, внесенными в государственный реестр, выдача книги учета наличных денег и товарных чеков, заверенных личной подписью должностного лица органа государственных доходов и печатью, предусмотренной для их заверения, выдача разрешения на нарушение целостности пломбы ККМ, снятие с учета ККМ.</w:t>
      </w:r>
      <w:proofErr w:type="gramEnd"/>
    </w:p>
    <w:p w:rsidR="0055674D" w:rsidRPr="0055674D" w:rsidRDefault="0055674D" w:rsidP="0055674D">
      <w:pPr>
        <w:pStyle w:val="2"/>
        <w:shd w:val="clear" w:color="auto" w:fill="FFFFFF"/>
        <w:spacing w:before="0"/>
        <w:rPr>
          <w:rFonts w:ascii="Times New Roman" w:hAnsi="Times New Roman" w:cs="Times New Roman"/>
          <w:color w:val="333333"/>
          <w:sz w:val="24"/>
          <w:szCs w:val="24"/>
        </w:rPr>
      </w:pPr>
      <w:r w:rsidRPr="0055674D">
        <w:rPr>
          <w:rFonts w:ascii="Times New Roman" w:hAnsi="Times New Roman" w:cs="Times New Roman"/>
          <w:color w:val="333333"/>
          <w:sz w:val="24"/>
          <w:szCs w:val="24"/>
        </w:rPr>
        <w:lastRenderedPageBreak/>
        <w:t>Перечень видов деятельности</w:t>
      </w:r>
    </w:p>
    <w:p w:rsidR="0055674D" w:rsidRPr="0055674D" w:rsidRDefault="0055674D" w:rsidP="0055674D">
      <w:pPr>
        <w:numPr>
          <w:ilvl w:val="0"/>
          <w:numId w:val="3"/>
        </w:numPr>
        <w:shd w:val="clear" w:color="auto" w:fill="FFFFFF"/>
        <w:rPr>
          <w:rFonts w:ascii="Times New Roman" w:hAnsi="Times New Roman" w:cs="Times New Roman"/>
          <w:color w:val="333333"/>
          <w:sz w:val="24"/>
          <w:szCs w:val="24"/>
        </w:rPr>
      </w:pPr>
      <w:r w:rsidRPr="0055674D">
        <w:rPr>
          <w:rFonts w:ascii="Times New Roman" w:hAnsi="Times New Roman" w:cs="Times New Roman"/>
          <w:color w:val="333333"/>
          <w:sz w:val="24"/>
          <w:szCs w:val="24"/>
        </w:rPr>
        <w:t>Оптовая и розничная торговля автомобилями и мотоциклами, их ремонт и техническое обслуживание</w:t>
      </w:r>
    </w:p>
    <w:p w:rsidR="0055674D" w:rsidRPr="0055674D" w:rsidRDefault="0055674D" w:rsidP="0055674D">
      <w:pPr>
        <w:numPr>
          <w:ilvl w:val="0"/>
          <w:numId w:val="3"/>
        </w:numPr>
        <w:shd w:val="clear" w:color="auto" w:fill="FFFFFF"/>
        <w:rPr>
          <w:rFonts w:ascii="Times New Roman" w:hAnsi="Times New Roman" w:cs="Times New Roman"/>
          <w:color w:val="333333"/>
          <w:sz w:val="24"/>
          <w:szCs w:val="24"/>
        </w:rPr>
      </w:pPr>
      <w:r w:rsidRPr="0055674D">
        <w:rPr>
          <w:rFonts w:ascii="Times New Roman" w:hAnsi="Times New Roman" w:cs="Times New Roman"/>
          <w:color w:val="333333"/>
          <w:sz w:val="24"/>
          <w:szCs w:val="24"/>
        </w:rPr>
        <w:t>Оптовая и розничная торговля</w:t>
      </w:r>
    </w:p>
    <w:p w:rsidR="0055674D" w:rsidRPr="0055674D" w:rsidRDefault="0055674D" w:rsidP="0055674D">
      <w:pPr>
        <w:numPr>
          <w:ilvl w:val="0"/>
          <w:numId w:val="3"/>
        </w:numPr>
        <w:shd w:val="clear" w:color="auto" w:fill="FFFFFF"/>
        <w:rPr>
          <w:rFonts w:ascii="Times New Roman" w:hAnsi="Times New Roman" w:cs="Times New Roman"/>
          <w:color w:val="333333"/>
          <w:sz w:val="24"/>
          <w:szCs w:val="24"/>
        </w:rPr>
      </w:pPr>
      <w:r w:rsidRPr="0055674D">
        <w:rPr>
          <w:rFonts w:ascii="Times New Roman" w:hAnsi="Times New Roman" w:cs="Times New Roman"/>
          <w:color w:val="333333"/>
          <w:sz w:val="24"/>
          <w:szCs w:val="24"/>
        </w:rPr>
        <w:t>Ремонт компьютеров и бытовых товаров</w:t>
      </w:r>
    </w:p>
    <w:p w:rsidR="0055674D" w:rsidRPr="0055674D" w:rsidRDefault="0055674D" w:rsidP="0055674D">
      <w:pPr>
        <w:numPr>
          <w:ilvl w:val="0"/>
          <w:numId w:val="3"/>
        </w:numPr>
        <w:shd w:val="clear" w:color="auto" w:fill="FFFFFF"/>
        <w:rPr>
          <w:rFonts w:ascii="Times New Roman" w:hAnsi="Times New Roman" w:cs="Times New Roman"/>
          <w:color w:val="333333"/>
          <w:sz w:val="24"/>
          <w:szCs w:val="24"/>
        </w:rPr>
      </w:pPr>
      <w:r w:rsidRPr="0055674D">
        <w:rPr>
          <w:rFonts w:ascii="Times New Roman" w:hAnsi="Times New Roman" w:cs="Times New Roman"/>
          <w:color w:val="333333"/>
          <w:sz w:val="24"/>
          <w:szCs w:val="24"/>
        </w:rPr>
        <w:t>Предоставление услуг гостиницами</w:t>
      </w:r>
    </w:p>
    <w:p w:rsidR="0055674D" w:rsidRPr="0055674D" w:rsidRDefault="0055674D" w:rsidP="0055674D">
      <w:pPr>
        <w:numPr>
          <w:ilvl w:val="0"/>
          <w:numId w:val="3"/>
        </w:numPr>
        <w:shd w:val="clear" w:color="auto" w:fill="FFFFFF"/>
        <w:rPr>
          <w:rFonts w:ascii="Times New Roman" w:hAnsi="Times New Roman" w:cs="Times New Roman"/>
          <w:color w:val="333333"/>
          <w:sz w:val="24"/>
          <w:szCs w:val="24"/>
        </w:rPr>
      </w:pPr>
      <w:r w:rsidRPr="0055674D">
        <w:rPr>
          <w:rFonts w:ascii="Times New Roman" w:hAnsi="Times New Roman" w:cs="Times New Roman"/>
          <w:color w:val="333333"/>
          <w:sz w:val="24"/>
          <w:szCs w:val="24"/>
        </w:rPr>
        <w:t>Предоставление услуг ресторана, прочие виды организации питания и подача напитков</w:t>
      </w:r>
    </w:p>
    <w:p w:rsidR="0055674D" w:rsidRPr="0055674D" w:rsidRDefault="0055674D" w:rsidP="0055674D">
      <w:pPr>
        <w:numPr>
          <w:ilvl w:val="0"/>
          <w:numId w:val="3"/>
        </w:numPr>
        <w:shd w:val="clear" w:color="auto" w:fill="FFFFFF"/>
        <w:rPr>
          <w:rFonts w:ascii="Times New Roman" w:hAnsi="Times New Roman" w:cs="Times New Roman"/>
          <w:color w:val="333333"/>
          <w:sz w:val="24"/>
          <w:szCs w:val="24"/>
        </w:rPr>
      </w:pPr>
      <w:r w:rsidRPr="0055674D">
        <w:rPr>
          <w:rFonts w:ascii="Times New Roman" w:hAnsi="Times New Roman" w:cs="Times New Roman"/>
          <w:color w:val="333333"/>
          <w:sz w:val="24"/>
          <w:szCs w:val="24"/>
        </w:rPr>
        <w:t xml:space="preserve">Продажа проездных документов (билетов), багажных и </w:t>
      </w:r>
      <w:proofErr w:type="spellStart"/>
      <w:r w:rsidRPr="0055674D">
        <w:rPr>
          <w:rFonts w:ascii="Times New Roman" w:hAnsi="Times New Roman" w:cs="Times New Roman"/>
          <w:color w:val="333333"/>
          <w:sz w:val="24"/>
          <w:szCs w:val="24"/>
        </w:rPr>
        <w:t>грузобагажных</w:t>
      </w:r>
      <w:proofErr w:type="spellEnd"/>
      <w:r w:rsidRPr="0055674D">
        <w:rPr>
          <w:rFonts w:ascii="Times New Roman" w:hAnsi="Times New Roman" w:cs="Times New Roman"/>
          <w:color w:val="333333"/>
          <w:sz w:val="24"/>
          <w:szCs w:val="24"/>
        </w:rPr>
        <w:t xml:space="preserve"> квитанций на воздушный и железнодорожный транспорт</w:t>
      </w:r>
    </w:p>
    <w:p w:rsidR="0055674D" w:rsidRPr="0055674D" w:rsidRDefault="0055674D" w:rsidP="0055674D">
      <w:pPr>
        <w:numPr>
          <w:ilvl w:val="0"/>
          <w:numId w:val="3"/>
        </w:numPr>
        <w:shd w:val="clear" w:color="auto" w:fill="FFFFFF"/>
        <w:rPr>
          <w:rFonts w:ascii="Times New Roman" w:hAnsi="Times New Roman" w:cs="Times New Roman"/>
          <w:color w:val="333333"/>
          <w:sz w:val="24"/>
          <w:szCs w:val="24"/>
        </w:rPr>
      </w:pPr>
      <w:r w:rsidRPr="0055674D">
        <w:rPr>
          <w:rFonts w:ascii="Times New Roman" w:hAnsi="Times New Roman" w:cs="Times New Roman"/>
          <w:color w:val="333333"/>
          <w:sz w:val="24"/>
          <w:szCs w:val="24"/>
        </w:rPr>
        <w:t>Предоставление услуг по транспортной обработке грузов, складированию и хранению, вспомогательные услуги по транспортировке и услуги по перевозке грузов</w:t>
      </w:r>
    </w:p>
    <w:p w:rsidR="0055674D" w:rsidRPr="0055674D" w:rsidRDefault="0055674D" w:rsidP="0055674D">
      <w:pPr>
        <w:numPr>
          <w:ilvl w:val="0"/>
          <w:numId w:val="3"/>
        </w:numPr>
        <w:shd w:val="clear" w:color="auto" w:fill="FFFFFF"/>
        <w:rPr>
          <w:rFonts w:ascii="Times New Roman" w:hAnsi="Times New Roman" w:cs="Times New Roman"/>
          <w:color w:val="333333"/>
          <w:sz w:val="24"/>
          <w:szCs w:val="24"/>
        </w:rPr>
      </w:pPr>
      <w:r w:rsidRPr="0055674D">
        <w:rPr>
          <w:rFonts w:ascii="Times New Roman" w:hAnsi="Times New Roman" w:cs="Times New Roman"/>
          <w:color w:val="333333"/>
          <w:sz w:val="24"/>
          <w:szCs w:val="24"/>
        </w:rPr>
        <w:t xml:space="preserve">Деятельность туроператоров, </w:t>
      </w:r>
      <w:proofErr w:type="spellStart"/>
      <w:r w:rsidRPr="0055674D">
        <w:rPr>
          <w:rFonts w:ascii="Times New Roman" w:hAnsi="Times New Roman" w:cs="Times New Roman"/>
          <w:color w:val="333333"/>
          <w:sz w:val="24"/>
          <w:szCs w:val="24"/>
        </w:rPr>
        <w:t>турагентов</w:t>
      </w:r>
      <w:proofErr w:type="spellEnd"/>
      <w:r w:rsidRPr="0055674D">
        <w:rPr>
          <w:rFonts w:ascii="Times New Roman" w:hAnsi="Times New Roman" w:cs="Times New Roman"/>
          <w:color w:val="333333"/>
          <w:sz w:val="24"/>
          <w:szCs w:val="24"/>
        </w:rPr>
        <w:t xml:space="preserve"> и прочих организаций, предоставляющих услуги в сфере туризма</w:t>
      </w:r>
    </w:p>
    <w:p w:rsidR="0055674D" w:rsidRPr="0055674D" w:rsidRDefault="0055674D" w:rsidP="0055674D">
      <w:pPr>
        <w:numPr>
          <w:ilvl w:val="0"/>
          <w:numId w:val="3"/>
        </w:numPr>
        <w:shd w:val="clear" w:color="auto" w:fill="FFFFFF"/>
        <w:rPr>
          <w:rFonts w:ascii="Times New Roman" w:hAnsi="Times New Roman" w:cs="Times New Roman"/>
          <w:color w:val="333333"/>
          <w:sz w:val="24"/>
          <w:szCs w:val="24"/>
        </w:rPr>
      </w:pPr>
      <w:r w:rsidRPr="0055674D">
        <w:rPr>
          <w:rFonts w:ascii="Times New Roman" w:hAnsi="Times New Roman" w:cs="Times New Roman"/>
          <w:color w:val="333333"/>
          <w:sz w:val="24"/>
          <w:szCs w:val="24"/>
        </w:rPr>
        <w:t>Деятельность в области страхования</w:t>
      </w:r>
    </w:p>
    <w:p w:rsidR="0055674D" w:rsidRPr="0055674D" w:rsidRDefault="0055674D" w:rsidP="0055674D">
      <w:pPr>
        <w:numPr>
          <w:ilvl w:val="0"/>
          <w:numId w:val="3"/>
        </w:numPr>
        <w:shd w:val="clear" w:color="auto" w:fill="FFFFFF"/>
        <w:rPr>
          <w:rFonts w:ascii="Times New Roman" w:hAnsi="Times New Roman" w:cs="Times New Roman"/>
          <w:color w:val="333333"/>
          <w:sz w:val="24"/>
          <w:szCs w:val="24"/>
        </w:rPr>
      </w:pPr>
      <w:r w:rsidRPr="0055674D">
        <w:rPr>
          <w:rFonts w:ascii="Times New Roman" w:hAnsi="Times New Roman" w:cs="Times New Roman"/>
          <w:color w:val="333333"/>
          <w:sz w:val="24"/>
          <w:szCs w:val="24"/>
        </w:rPr>
        <w:t>Деятельность в области здравоохранения</w:t>
      </w:r>
    </w:p>
    <w:p w:rsidR="0055674D" w:rsidRPr="0055674D" w:rsidRDefault="0055674D" w:rsidP="0055674D">
      <w:pPr>
        <w:numPr>
          <w:ilvl w:val="0"/>
          <w:numId w:val="3"/>
        </w:numPr>
        <w:shd w:val="clear" w:color="auto" w:fill="FFFFFF"/>
        <w:rPr>
          <w:rFonts w:ascii="Times New Roman" w:hAnsi="Times New Roman" w:cs="Times New Roman"/>
          <w:color w:val="333333"/>
          <w:sz w:val="24"/>
          <w:szCs w:val="24"/>
        </w:rPr>
      </w:pPr>
      <w:r w:rsidRPr="0055674D">
        <w:rPr>
          <w:rFonts w:ascii="Times New Roman" w:hAnsi="Times New Roman" w:cs="Times New Roman"/>
          <w:color w:val="333333"/>
          <w:sz w:val="24"/>
          <w:szCs w:val="24"/>
        </w:rPr>
        <w:t>Деятельность в области образования</w:t>
      </w:r>
    </w:p>
    <w:p w:rsidR="0055674D" w:rsidRPr="0055674D" w:rsidRDefault="0055674D" w:rsidP="0055674D">
      <w:pPr>
        <w:numPr>
          <w:ilvl w:val="0"/>
          <w:numId w:val="3"/>
        </w:numPr>
        <w:shd w:val="clear" w:color="auto" w:fill="FFFFFF"/>
        <w:rPr>
          <w:rFonts w:ascii="Times New Roman" w:hAnsi="Times New Roman" w:cs="Times New Roman"/>
          <w:color w:val="333333"/>
          <w:sz w:val="24"/>
          <w:szCs w:val="24"/>
        </w:rPr>
      </w:pPr>
      <w:r w:rsidRPr="0055674D">
        <w:rPr>
          <w:rFonts w:ascii="Times New Roman" w:hAnsi="Times New Roman" w:cs="Times New Roman"/>
          <w:color w:val="333333"/>
          <w:sz w:val="24"/>
          <w:szCs w:val="24"/>
        </w:rPr>
        <w:t>Деятельность по распространению кинофильмов, видео и телевизионных программ, показ кинофильмов</w:t>
      </w:r>
    </w:p>
    <w:p w:rsidR="0055674D" w:rsidRPr="0055674D" w:rsidRDefault="0055674D" w:rsidP="0055674D">
      <w:pPr>
        <w:numPr>
          <w:ilvl w:val="0"/>
          <w:numId w:val="3"/>
        </w:numPr>
        <w:shd w:val="clear" w:color="auto" w:fill="FFFFFF"/>
        <w:rPr>
          <w:rFonts w:ascii="Times New Roman" w:hAnsi="Times New Roman" w:cs="Times New Roman"/>
          <w:color w:val="333333"/>
          <w:sz w:val="24"/>
          <w:szCs w:val="24"/>
        </w:rPr>
      </w:pPr>
      <w:r w:rsidRPr="0055674D">
        <w:rPr>
          <w:rFonts w:ascii="Times New Roman" w:hAnsi="Times New Roman" w:cs="Times New Roman"/>
          <w:color w:val="333333"/>
          <w:sz w:val="24"/>
          <w:szCs w:val="24"/>
        </w:rPr>
        <w:t>Деятельность фитнес, спортивных клубов, дискотек</w:t>
      </w:r>
    </w:p>
    <w:p w:rsidR="0055674D" w:rsidRPr="0055674D" w:rsidRDefault="0055674D" w:rsidP="0055674D">
      <w:pPr>
        <w:numPr>
          <w:ilvl w:val="0"/>
          <w:numId w:val="3"/>
        </w:numPr>
        <w:shd w:val="clear" w:color="auto" w:fill="FFFFFF"/>
        <w:rPr>
          <w:rFonts w:ascii="Times New Roman" w:hAnsi="Times New Roman" w:cs="Times New Roman"/>
          <w:color w:val="333333"/>
          <w:sz w:val="24"/>
          <w:szCs w:val="24"/>
        </w:rPr>
      </w:pPr>
      <w:r w:rsidRPr="0055674D">
        <w:rPr>
          <w:rFonts w:ascii="Times New Roman" w:hAnsi="Times New Roman" w:cs="Times New Roman"/>
          <w:color w:val="333333"/>
          <w:sz w:val="24"/>
          <w:szCs w:val="24"/>
        </w:rPr>
        <w:t>Деятельность по организации азартных игр и заключения пари</w:t>
      </w:r>
    </w:p>
    <w:p w:rsidR="0055674D" w:rsidRPr="0055674D" w:rsidRDefault="0055674D" w:rsidP="0055674D">
      <w:pPr>
        <w:numPr>
          <w:ilvl w:val="0"/>
          <w:numId w:val="3"/>
        </w:numPr>
        <w:shd w:val="clear" w:color="auto" w:fill="FFFFFF"/>
        <w:rPr>
          <w:rFonts w:ascii="Times New Roman" w:hAnsi="Times New Roman" w:cs="Times New Roman"/>
          <w:color w:val="333333"/>
          <w:sz w:val="24"/>
          <w:szCs w:val="24"/>
        </w:rPr>
      </w:pPr>
      <w:r w:rsidRPr="0055674D">
        <w:rPr>
          <w:rFonts w:ascii="Times New Roman" w:hAnsi="Times New Roman" w:cs="Times New Roman"/>
          <w:color w:val="333333"/>
          <w:sz w:val="24"/>
          <w:szCs w:val="24"/>
        </w:rPr>
        <w:t>Деятельность частных охранных служб</w:t>
      </w:r>
    </w:p>
    <w:p w:rsidR="0055674D" w:rsidRPr="0055674D" w:rsidRDefault="0055674D" w:rsidP="0055674D">
      <w:pPr>
        <w:numPr>
          <w:ilvl w:val="0"/>
          <w:numId w:val="3"/>
        </w:numPr>
        <w:shd w:val="clear" w:color="auto" w:fill="FFFFFF"/>
        <w:rPr>
          <w:rFonts w:ascii="Times New Roman" w:hAnsi="Times New Roman" w:cs="Times New Roman"/>
          <w:color w:val="333333"/>
          <w:sz w:val="24"/>
          <w:szCs w:val="24"/>
        </w:rPr>
      </w:pPr>
      <w:r w:rsidRPr="0055674D">
        <w:rPr>
          <w:rFonts w:ascii="Times New Roman" w:hAnsi="Times New Roman" w:cs="Times New Roman"/>
          <w:color w:val="333333"/>
          <w:sz w:val="24"/>
          <w:szCs w:val="24"/>
        </w:rPr>
        <w:t>Деятельность в области бухгалтерского учета и аудита; консультации по налогообложению</w:t>
      </w:r>
    </w:p>
    <w:p w:rsidR="0055674D" w:rsidRPr="0055674D" w:rsidRDefault="0055674D" w:rsidP="0055674D">
      <w:pPr>
        <w:numPr>
          <w:ilvl w:val="0"/>
          <w:numId w:val="3"/>
        </w:numPr>
        <w:shd w:val="clear" w:color="auto" w:fill="FFFFFF"/>
        <w:rPr>
          <w:rFonts w:ascii="Times New Roman" w:hAnsi="Times New Roman" w:cs="Times New Roman"/>
          <w:color w:val="333333"/>
          <w:sz w:val="24"/>
          <w:szCs w:val="24"/>
        </w:rPr>
      </w:pPr>
      <w:r w:rsidRPr="0055674D">
        <w:rPr>
          <w:rFonts w:ascii="Times New Roman" w:hAnsi="Times New Roman" w:cs="Times New Roman"/>
          <w:color w:val="333333"/>
          <w:sz w:val="24"/>
          <w:szCs w:val="24"/>
        </w:rPr>
        <w:t>Деятельность в области права</w:t>
      </w:r>
    </w:p>
    <w:p w:rsidR="0055674D" w:rsidRPr="0055674D" w:rsidRDefault="0055674D" w:rsidP="0055674D">
      <w:pPr>
        <w:numPr>
          <w:ilvl w:val="0"/>
          <w:numId w:val="3"/>
        </w:numPr>
        <w:shd w:val="clear" w:color="auto" w:fill="FFFFFF"/>
        <w:rPr>
          <w:rFonts w:ascii="Times New Roman" w:hAnsi="Times New Roman" w:cs="Times New Roman"/>
          <w:color w:val="333333"/>
          <w:sz w:val="24"/>
          <w:szCs w:val="24"/>
        </w:rPr>
      </w:pPr>
      <w:r w:rsidRPr="0055674D">
        <w:rPr>
          <w:rFonts w:ascii="Times New Roman" w:hAnsi="Times New Roman" w:cs="Times New Roman"/>
          <w:color w:val="333333"/>
          <w:sz w:val="24"/>
          <w:szCs w:val="24"/>
        </w:rPr>
        <w:t>Предоставление услуг по боулингу (кегельбану) и бильярду</w:t>
      </w:r>
    </w:p>
    <w:p w:rsidR="0055674D" w:rsidRPr="0055674D" w:rsidRDefault="0055674D" w:rsidP="0055674D">
      <w:pPr>
        <w:pStyle w:val="2"/>
        <w:shd w:val="clear" w:color="auto" w:fill="FFFFFF"/>
        <w:spacing w:before="0"/>
        <w:rPr>
          <w:rFonts w:ascii="Times New Roman" w:hAnsi="Times New Roman" w:cs="Times New Roman"/>
          <w:color w:val="333333"/>
          <w:sz w:val="24"/>
          <w:szCs w:val="24"/>
        </w:rPr>
      </w:pPr>
      <w:r w:rsidRPr="0055674D">
        <w:rPr>
          <w:rFonts w:ascii="Times New Roman" w:hAnsi="Times New Roman" w:cs="Times New Roman"/>
          <w:color w:val="333333"/>
          <w:sz w:val="24"/>
          <w:szCs w:val="24"/>
        </w:rPr>
        <w:t>Как установить POS - терминал</w:t>
      </w:r>
      <w:proofErr w:type="gramStart"/>
      <w:r w:rsidRPr="0055674D">
        <w:rPr>
          <w:rFonts w:ascii="Times New Roman" w:hAnsi="Times New Roman" w:cs="Times New Roman"/>
          <w:color w:val="333333"/>
          <w:sz w:val="24"/>
          <w:szCs w:val="24"/>
        </w:rPr>
        <w:t xml:space="preserve"> ?</w:t>
      </w:r>
      <w:proofErr w:type="gramEnd"/>
    </w:p>
    <w:p w:rsidR="0055674D" w:rsidRPr="0055674D" w:rsidRDefault="0055674D" w:rsidP="0055674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55674D">
        <w:rPr>
          <w:color w:val="333333"/>
        </w:rPr>
        <w:t>POS-терминал устанавливается на основании заключенного договора с обслуживающим банком или организацией, осуществляющей отдельные виды банковских операций. Стоимость и условия установки POS-терминала для приема безналичных платежей, а также стоимость перевода денежных средств, в данном случае, оговариваются с обслуживающим банком и утверждаются договором.</w:t>
      </w:r>
    </w:p>
    <w:p w:rsidR="0055674D" w:rsidRPr="0055674D" w:rsidRDefault="0055674D" w:rsidP="0055674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55674D">
        <w:rPr>
          <w:rStyle w:val="a4"/>
          <w:color w:val="333333"/>
        </w:rPr>
        <w:t>Пакет  документов необходимых для установки pos-терминала</w:t>
      </w:r>
    </w:p>
    <w:p w:rsidR="0055674D" w:rsidRPr="0055674D" w:rsidRDefault="0055674D" w:rsidP="0055674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55674D">
        <w:rPr>
          <w:rStyle w:val="a4"/>
          <w:color w:val="333333"/>
        </w:rPr>
        <w:t>Для юридических лиц:</w:t>
      </w:r>
    </w:p>
    <w:p w:rsidR="0055674D" w:rsidRPr="0055674D" w:rsidRDefault="0055674D" w:rsidP="0055674D">
      <w:pPr>
        <w:numPr>
          <w:ilvl w:val="0"/>
          <w:numId w:val="4"/>
        </w:numPr>
        <w:shd w:val="clear" w:color="auto" w:fill="FFFFFF"/>
        <w:rPr>
          <w:rFonts w:ascii="Times New Roman" w:hAnsi="Times New Roman" w:cs="Times New Roman"/>
          <w:color w:val="333333"/>
          <w:sz w:val="24"/>
          <w:szCs w:val="24"/>
        </w:rPr>
      </w:pPr>
      <w:r w:rsidRPr="0055674D">
        <w:rPr>
          <w:rFonts w:ascii="Times New Roman" w:hAnsi="Times New Roman" w:cs="Times New Roman"/>
          <w:color w:val="333333"/>
          <w:sz w:val="24"/>
          <w:szCs w:val="24"/>
        </w:rPr>
        <w:t>нотариально удостоверенная копия Устава с отметкой органа юстиции о регистрации;</w:t>
      </w:r>
    </w:p>
    <w:p w:rsidR="0055674D" w:rsidRPr="0055674D" w:rsidRDefault="0055674D" w:rsidP="0055674D">
      <w:pPr>
        <w:numPr>
          <w:ilvl w:val="0"/>
          <w:numId w:val="4"/>
        </w:numPr>
        <w:shd w:val="clear" w:color="auto" w:fill="FFFFFF"/>
        <w:rPr>
          <w:rFonts w:ascii="Times New Roman" w:hAnsi="Times New Roman" w:cs="Times New Roman"/>
          <w:color w:val="333333"/>
          <w:sz w:val="24"/>
          <w:szCs w:val="24"/>
        </w:rPr>
      </w:pPr>
      <w:r w:rsidRPr="0055674D">
        <w:rPr>
          <w:rFonts w:ascii="Times New Roman" w:hAnsi="Times New Roman" w:cs="Times New Roman"/>
          <w:color w:val="333333"/>
          <w:sz w:val="24"/>
          <w:szCs w:val="24"/>
        </w:rPr>
        <w:t>БИН;</w:t>
      </w:r>
    </w:p>
    <w:p w:rsidR="0055674D" w:rsidRPr="0055674D" w:rsidRDefault="0055674D" w:rsidP="0055674D">
      <w:pPr>
        <w:numPr>
          <w:ilvl w:val="0"/>
          <w:numId w:val="4"/>
        </w:numPr>
        <w:shd w:val="clear" w:color="auto" w:fill="FFFFFF"/>
        <w:rPr>
          <w:rFonts w:ascii="Times New Roman" w:hAnsi="Times New Roman" w:cs="Times New Roman"/>
          <w:color w:val="333333"/>
          <w:sz w:val="24"/>
          <w:szCs w:val="24"/>
        </w:rPr>
      </w:pPr>
      <w:r w:rsidRPr="0055674D">
        <w:rPr>
          <w:rFonts w:ascii="Times New Roman" w:hAnsi="Times New Roman" w:cs="Times New Roman"/>
          <w:color w:val="333333"/>
          <w:sz w:val="24"/>
          <w:szCs w:val="24"/>
        </w:rPr>
        <w:t>свидетельство  государственной перерегистрации юридического лица;</w:t>
      </w:r>
    </w:p>
    <w:p w:rsidR="0055674D" w:rsidRPr="0055674D" w:rsidRDefault="0055674D" w:rsidP="0055674D">
      <w:pPr>
        <w:numPr>
          <w:ilvl w:val="0"/>
          <w:numId w:val="4"/>
        </w:numPr>
        <w:shd w:val="clear" w:color="auto" w:fill="FFFFFF"/>
        <w:rPr>
          <w:rFonts w:ascii="Times New Roman" w:hAnsi="Times New Roman" w:cs="Times New Roman"/>
          <w:color w:val="333333"/>
          <w:sz w:val="24"/>
          <w:szCs w:val="24"/>
        </w:rPr>
      </w:pPr>
      <w:r w:rsidRPr="0055674D">
        <w:rPr>
          <w:rFonts w:ascii="Times New Roman" w:hAnsi="Times New Roman" w:cs="Times New Roman"/>
          <w:color w:val="333333"/>
          <w:sz w:val="24"/>
          <w:szCs w:val="24"/>
        </w:rPr>
        <w:t>копии документов (приказы, протокол собрания учредителей и т.п.), подтверждающих полномочия лиц, указанных в документе с образцами подписей и оттиска печати;</w:t>
      </w:r>
    </w:p>
    <w:p w:rsidR="0055674D" w:rsidRPr="0055674D" w:rsidRDefault="0055674D" w:rsidP="0055674D">
      <w:pPr>
        <w:numPr>
          <w:ilvl w:val="0"/>
          <w:numId w:val="4"/>
        </w:numPr>
        <w:shd w:val="clear" w:color="auto" w:fill="FFFFFF"/>
        <w:rPr>
          <w:rFonts w:ascii="Times New Roman" w:hAnsi="Times New Roman" w:cs="Times New Roman"/>
          <w:color w:val="333333"/>
          <w:sz w:val="24"/>
          <w:szCs w:val="24"/>
        </w:rPr>
      </w:pPr>
      <w:r w:rsidRPr="0055674D">
        <w:rPr>
          <w:rFonts w:ascii="Times New Roman" w:hAnsi="Times New Roman" w:cs="Times New Roman"/>
          <w:color w:val="333333"/>
          <w:sz w:val="24"/>
          <w:szCs w:val="24"/>
        </w:rPr>
        <w:t>документ, удостоверяющий личность и БИН руководителя;</w:t>
      </w:r>
    </w:p>
    <w:p w:rsidR="0055674D" w:rsidRPr="0055674D" w:rsidRDefault="0055674D" w:rsidP="0055674D">
      <w:pPr>
        <w:numPr>
          <w:ilvl w:val="0"/>
          <w:numId w:val="4"/>
        </w:numPr>
        <w:shd w:val="clear" w:color="auto" w:fill="FFFFFF"/>
        <w:rPr>
          <w:rFonts w:ascii="Times New Roman" w:hAnsi="Times New Roman" w:cs="Times New Roman"/>
          <w:color w:val="333333"/>
          <w:sz w:val="24"/>
          <w:szCs w:val="24"/>
        </w:rPr>
      </w:pPr>
      <w:r w:rsidRPr="0055674D">
        <w:rPr>
          <w:rFonts w:ascii="Times New Roman" w:hAnsi="Times New Roman" w:cs="Times New Roman"/>
          <w:color w:val="333333"/>
          <w:sz w:val="24"/>
          <w:szCs w:val="24"/>
        </w:rPr>
        <w:t>нотариально удостоверенный документ с образцами подписей и оттиска печати (при наличии печати у ИП);</w:t>
      </w:r>
    </w:p>
    <w:p w:rsidR="0055674D" w:rsidRPr="0055674D" w:rsidRDefault="0055674D" w:rsidP="0055674D">
      <w:pPr>
        <w:numPr>
          <w:ilvl w:val="0"/>
          <w:numId w:val="4"/>
        </w:numPr>
        <w:shd w:val="clear" w:color="auto" w:fill="FFFFFF"/>
        <w:rPr>
          <w:rFonts w:ascii="Times New Roman" w:hAnsi="Times New Roman" w:cs="Times New Roman"/>
          <w:color w:val="333333"/>
          <w:sz w:val="24"/>
          <w:szCs w:val="24"/>
        </w:rPr>
      </w:pPr>
      <w:r w:rsidRPr="0055674D">
        <w:rPr>
          <w:rFonts w:ascii="Times New Roman" w:hAnsi="Times New Roman" w:cs="Times New Roman"/>
          <w:color w:val="333333"/>
          <w:sz w:val="24"/>
          <w:szCs w:val="24"/>
        </w:rPr>
        <w:t>реквизиты банковского счета;</w:t>
      </w:r>
    </w:p>
    <w:p w:rsidR="0055674D" w:rsidRPr="0055674D" w:rsidRDefault="0055674D" w:rsidP="0055674D">
      <w:pPr>
        <w:numPr>
          <w:ilvl w:val="0"/>
          <w:numId w:val="4"/>
        </w:numPr>
        <w:shd w:val="clear" w:color="auto" w:fill="FFFFFF"/>
        <w:rPr>
          <w:rFonts w:ascii="Times New Roman" w:hAnsi="Times New Roman" w:cs="Times New Roman"/>
          <w:color w:val="333333"/>
          <w:sz w:val="24"/>
          <w:szCs w:val="24"/>
        </w:rPr>
      </w:pPr>
      <w:r w:rsidRPr="0055674D">
        <w:rPr>
          <w:rFonts w:ascii="Times New Roman" w:hAnsi="Times New Roman" w:cs="Times New Roman"/>
          <w:color w:val="333333"/>
          <w:sz w:val="24"/>
          <w:szCs w:val="24"/>
        </w:rPr>
        <w:t>копия договора аренды/купли-продажи помещения</w:t>
      </w:r>
      <w:r w:rsidRPr="0055674D">
        <w:rPr>
          <w:rStyle w:val="a5"/>
          <w:rFonts w:ascii="Times New Roman" w:hAnsi="Times New Roman" w:cs="Times New Roman"/>
          <w:b/>
          <w:bCs/>
          <w:color w:val="333333"/>
          <w:sz w:val="24"/>
          <w:szCs w:val="24"/>
        </w:rPr>
        <w:t>.</w:t>
      </w:r>
    </w:p>
    <w:p w:rsidR="0055674D" w:rsidRPr="0055674D" w:rsidRDefault="0055674D" w:rsidP="0055674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55674D">
        <w:rPr>
          <w:rStyle w:val="a4"/>
          <w:color w:val="333333"/>
        </w:rPr>
        <w:t> Для индивидуальных предпринимателей:</w:t>
      </w:r>
    </w:p>
    <w:p w:rsidR="0055674D" w:rsidRPr="0055674D" w:rsidRDefault="0055674D" w:rsidP="0055674D">
      <w:pPr>
        <w:numPr>
          <w:ilvl w:val="0"/>
          <w:numId w:val="5"/>
        </w:numPr>
        <w:shd w:val="clear" w:color="auto" w:fill="FFFFFF"/>
        <w:rPr>
          <w:rFonts w:ascii="Times New Roman" w:hAnsi="Times New Roman" w:cs="Times New Roman"/>
          <w:color w:val="333333"/>
          <w:sz w:val="24"/>
          <w:szCs w:val="24"/>
        </w:rPr>
      </w:pPr>
      <w:r w:rsidRPr="0055674D">
        <w:rPr>
          <w:rFonts w:ascii="Times New Roman" w:hAnsi="Times New Roman" w:cs="Times New Roman"/>
          <w:color w:val="333333"/>
          <w:sz w:val="24"/>
          <w:szCs w:val="24"/>
        </w:rPr>
        <w:t>копия патента либо копия свидетельства о государственной регистрации;</w:t>
      </w:r>
    </w:p>
    <w:p w:rsidR="0055674D" w:rsidRPr="0055674D" w:rsidRDefault="0055674D" w:rsidP="0055674D">
      <w:pPr>
        <w:numPr>
          <w:ilvl w:val="0"/>
          <w:numId w:val="5"/>
        </w:numPr>
        <w:shd w:val="clear" w:color="auto" w:fill="FFFFFF"/>
        <w:rPr>
          <w:rFonts w:ascii="Times New Roman" w:hAnsi="Times New Roman" w:cs="Times New Roman"/>
          <w:color w:val="333333"/>
          <w:sz w:val="24"/>
          <w:szCs w:val="24"/>
        </w:rPr>
      </w:pPr>
      <w:r w:rsidRPr="0055674D">
        <w:rPr>
          <w:rFonts w:ascii="Times New Roman" w:hAnsi="Times New Roman" w:cs="Times New Roman"/>
          <w:color w:val="333333"/>
          <w:sz w:val="24"/>
          <w:szCs w:val="24"/>
        </w:rPr>
        <w:t>документ, удостоверяющий личность и БИН руководителя;</w:t>
      </w:r>
    </w:p>
    <w:p w:rsidR="0055674D" w:rsidRPr="0055674D" w:rsidRDefault="0055674D" w:rsidP="0055674D">
      <w:pPr>
        <w:numPr>
          <w:ilvl w:val="0"/>
          <w:numId w:val="5"/>
        </w:numPr>
        <w:shd w:val="clear" w:color="auto" w:fill="FFFFFF"/>
        <w:rPr>
          <w:rFonts w:ascii="Times New Roman" w:hAnsi="Times New Roman" w:cs="Times New Roman"/>
          <w:color w:val="333333"/>
          <w:sz w:val="24"/>
          <w:szCs w:val="24"/>
        </w:rPr>
      </w:pPr>
      <w:r w:rsidRPr="0055674D">
        <w:rPr>
          <w:rFonts w:ascii="Times New Roman" w:hAnsi="Times New Roman" w:cs="Times New Roman"/>
          <w:color w:val="333333"/>
          <w:sz w:val="24"/>
          <w:szCs w:val="24"/>
        </w:rPr>
        <w:t>нотариально удостоверенный документ с образцами подписей и оттиска печати (при наличии печати у ИП);</w:t>
      </w:r>
    </w:p>
    <w:p w:rsidR="0055674D" w:rsidRPr="0055674D" w:rsidRDefault="0055674D" w:rsidP="0055674D">
      <w:pPr>
        <w:numPr>
          <w:ilvl w:val="0"/>
          <w:numId w:val="5"/>
        </w:numPr>
        <w:shd w:val="clear" w:color="auto" w:fill="FFFFFF"/>
        <w:rPr>
          <w:rFonts w:ascii="Times New Roman" w:hAnsi="Times New Roman" w:cs="Times New Roman"/>
          <w:color w:val="333333"/>
          <w:sz w:val="24"/>
          <w:szCs w:val="24"/>
        </w:rPr>
      </w:pPr>
      <w:r w:rsidRPr="0055674D">
        <w:rPr>
          <w:rFonts w:ascii="Times New Roman" w:hAnsi="Times New Roman" w:cs="Times New Roman"/>
          <w:color w:val="333333"/>
          <w:sz w:val="24"/>
          <w:szCs w:val="24"/>
        </w:rPr>
        <w:t>реквизиты банковского счета;</w:t>
      </w:r>
    </w:p>
    <w:p w:rsidR="0055674D" w:rsidRPr="0055674D" w:rsidRDefault="0055674D" w:rsidP="0055674D">
      <w:pPr>
        <w:numPr>
          <w:ilvl w:val="0"/>
          <w:numId w:val="5"/>
        </w:numPr>
        <w:shd w:val="clear" w:color="auto" w:fill="FFFFFF"/>
        <w:rPr>
          <w:rFonts w:ascii="Times New Roman" w:hAnsi="Times New Roman" w:cs="Times New Roman"/>
          <w:color w:val="333333"/>
          <w:sz w:val="24"/>
          <w:szCs w:val="24"/>
        </w:rPr>
      </w:pPr>
      <w:r w:rsidRPr="0055674D">
        <w:rPr>
          <w:rFonts w:ascii="Times New Roman" w:hAnsi="Times New Roman" w:cs="Times New Roman"/>
          <w:color w:val="333333"/>
          <w:sz w:val="24"/>
          <w:szCs w:val="24"/>
        </w:rPr>
        <w:t>копия договора аренды/купли-продажи помещения</w:t>
      </w:r>
      <w:r w:rsidRPr="0055674D">
        <w:rPr>
          <w:rStyle w:val="a5"/>
          <w:rFonts w:ascii="Times New Roman" w:hAnsi="Times New Roman" w:cs="Times New Roman"/>
          <w:b/>
          <w:bCs/>
          <w:color w:val="333333"/>
          <w:sz w:val="24"/>
          <w:szCs w:val="24"/>
        </w:rPr>
        <w:t>.</w:t>
      </w:r>
    </w:p>
    <w:p w:rsidR="0055674D" w:rsidRPr="0055674D" w:rsidRDefault="0055674D" w:rsidP="0055674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55674D">
        <w:rPr>
          <w:color w:val="333333"/>
        </w:rPr>
        <w:t> С каждой сделки по карте будет удерживаться комиссия в размере:               </w:t>
      </w:r>
    </w:p>
    <w:p w:rsidR="0055674D" w:rsidRPr="0055674D" w:rsidRDefault="0055674D" w:rsidP="0055674D">
      <w:pPr>
        <w:numPr>
          <w:ilvl w:val="0"/>
          <w:numId w:val="6"/>
        </w:numPr>
        <w:shd w:val="clear" w:color="auto" w:fill="FFFFFF"/>
        <w:rPr>
          <w:rFonts w:ascii="Times New Roman" w:hAnsi="Times New Roman" w:cs="Times New Roman"/>
          <w:color w:val="333333"/>
          <w:sz w:val="24"/>
          <w:szCs w:val="24"/>
        </w:rPr>
      </w:pPr>
      <w:r w:rsidRPr="0055674D">
        <w:rPr>
          <w:rFonts w:ascii="Times New Roman" w:hAnsi="Times New Roman" w:cs="Times New Roman"/>
          <w:color w:val="333333"/>
          <w:sz w:val="24"/>
          <w:szCs w:val="24"/>
        </w:rPr>
        <w:t>по карточкам, с обслуживающим банком -1,0% от суммы платежа;</w:t>
      </w:r>
    </w:p>
    <w:p w:rsidR="0055674D" w:rsidRPr="0055674D" w:rsidRDefault="0055674D" w:rsidP="0055674D">
      <w:pPr>
        <w:numPr>
          <w:ilvl w:val="0"/>
          <w:numId w:val="6"/>
        </w:numPr>
        <w:shd w:val="clear" w:color="auto" w:fill="FFFFFF"/>
        <w:rPr>
          <w:rFonts w:ascii="Times New Roman" w:hAnsi="Times New Roman" w:cs="Times New Roman"/>
          <w:color w:val="333333"/>
          <w:sz w:val="24"/>
          <w:szCs w:val="24"/>
        </w:rPr>
      </w:pPr>
      <w:r w:rsidRPr="0055674D">
        <w:rPr>
          <w:rFonts w:ascii="Times New Roman" w:hAnsi="Times New Roman" w:cs="Times New Roman"/>
          <w:color w:val="333333"/>
          <w:sz w:val="24"/>
          <w:szCs w:val="24"/>
        </w:rPr>
        <w:t>по карточкам, выпущенным другими банками – 2,8% от суммы платежа.</w:t>
      </w:r>
    </w:p>
    <w:p w:rsidR="0055674D" w:rsidRPr="0055674D" w:rsidRDefault="0055674D" w:rsidP="0055674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55674D">
        <w:rPr>
          <w:color w:val="333333"/>
        </w:rPr>
        <w:lastRenderedPageBreak/>
        <w:t>В случае отсутствия платежей посредством банковских платежных карточек банк может расторгнуть договор об установке POS-терминала для приема безналичных платежей. Поэтому рекомендуется получить от банка письменное объяснение того, что терминал подлежит возврату в банк.</w:t>
      </w:r>
    </w:p>
    <w:p w:rsidR="0055674D" w:rsidRPr="0055674D" w:rsidRDefault="0055674D" w:rsidP="0055674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55674D">
        <w:rPr>
          <w:color w:val="333333"/>
        </w:rPr>
        <w:t>Установленный POS-терминал не подлежит регистрации в налоговых органах. Законодательством не установлено представление какой-либо налоговой отчетности при использовании терминала.  </w:t>
      </w:r>
    </w:p>
    <w:p w:rsidR="0055674D" w:rsidRPr="0055674D" w:rsidRDefault="0055674D" w:rsidP="0055674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55674D">
        <w:rPr>
          <w:color w:val="333333"/>
        </w:rPr>
        <w:t>В связи с этим, налоговые органы осуществляют контроль на наличие POS-терминала, предназначенного для осуществления безналичных платежей, путем проведения налоговых проверок в соответствии с изменениями, внесенными в статью 627 Кодекса РК от 10 декабря 2008 года «О налогах и других обязательных платежах в бюджет».</w:t>
      </w:r>
    </w:p>
    <w:p w:rsidR="0055674D" w:rsidRPr="0055674D" w:rsidRDefault="0055674D" w:rsidP="0055674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55674D">
        <w:rPr>
          <w:color w:val="333333"/>
        </w:rPr>
        <w:t>При этом предусматривается, что обязанность по установке и применению POS-терминала, предназначенного для приема безналичных платежей, не распространяется на юридических лиц и индивидуальных предпринимателей:</w:t>
      </w:r>
    </w:p>
    <w:p w:rsidR="0055674D" w:rsidRPr="0055674D" w:rsidRDefault="0055674D" w:rsidP="0055674D">
      <w:pPr>
        <w:numPr>
          <w:ilvl w:val="0"/>
          <w:numId w:val="7"/>
        </w:numPr>
        <w:shd w:val="clear" w:color="auto" w:fill="FFFFFF"/>
        <w:rPr>
          <w:rFonts w:ascii="Times New Roman" w:hAnsi="Times New Roman" w:cs="Times New Roman"/>
          <w:color w:val="333333"/>
          <w:sz w:val="24"/>
          <w:szCs w:val="24"/>
        </w:rPr>
      </w:pPr>
      <w:proofErr w:type="gramStart"/>
      <w:r w:rsidRPr="0055674D">
        <w:rPr>
          <w:rFonts w:ascii="Times New Roman" w:hAnsi="Times New Roman" w:cs="Times New Roman"/>
          <w:color w:val="333333"/>
          <w:sz w:val="24"/>
          <w:szCs w:val="24"/>
        </w:rPr>
        <w:t>осуществляющих</w:t>
      </w:r>
      <w:proofErr w:type="gramEnd"/>
      <w:r w:rsidRPr="0055674D">
        <w:rPr>
          <w:rFonts w:ascii="Times New Roman" w:hAnsi="Times New Roman" w:cs="Times New Roman"/>
          <w:color w:val="333333"/>
          <w:sz w:val="24"/>
          <w:szCs w:val="24"/>
        </w:rPr>
        <w:t xml:space="preserve"> оптовую и розничную торговлю сельскохозяйственной продукции собственного производства, продукции </w:t>
      </w:r>
      <w:proofErr w:type="spellStart"/>
      <w:r w:rsidRPr="0055674D">
        <w:rPr>
          <w:rFonts w:ascii="Times New Roman" w:hAnsi="Times New Roman" w:cs="Times New Roman"/>
          <w:color w:val="333333"/>
          <w:sz w:val="24"/>
          <w:szCs w:val="24"/>
        </w:rPr>
        <w:t>аквакультуры</w:t>
      </w:r>
      <w:proofErr w:type="spellEnd"/>
      <w:r w:rsidRPr="0055674D">
        <w:rPr>
          <w:rFonts w:ascii="Times New Roman" w:hAnsi="Times New Roman" w:cs="Times New Roman"/>
          <w:color w:val="333333"/>
          <w:sz w:val="24"/>
          <w:szCs w:val="24"/>
        </w:rPr>
        <w:t xml:space="preserve"> (рыболовства) собственного производства;</w:t>
      </w:r>
    </w:p>
    <w:p w:rsidR="0055674D" w:rsidRPr="0055674D" w:rsidRDefault="0055674D" w:rsidP="0055674D">
      <w:pPr>
        <w:numPr>
          <w:ilvl w:val="0"/>
          <w:numId w:val="7"/>
        </w:numPr>
        <w:shd w:val="clear" w:color="auto" w:fill="FFFFFF"/>
        <w:rPr>
          <w:rFonts w:ascii="Times New Roman" w:hAnsi="Times New Roman" w:cs="Times New Roman"/>
          <w:color w:val="333333"/>
          <w:sz w:val="24"/>
          <w:szCs w:val="24"/>
        </w:rPr>
      </w:pPr>
      <w:r w:rsidRPr="0055674D">
        <w:rPr>
          <w:rFonts w:ascii="Times New Roman" w:hAnsi="Times New Roman" w:cs="Times New Roman"/>
          <w:color w:val="333333"/>
          <w:sz w:val="24"/>
          <w:szCs w:val="24"/>
        </w:rPr>
        <w:t>осуществляющих деятельность через выносные прилавки, автолавки, палатки, киоски, контейнеры и на территории торговых рынков;</w:t>
      </w:r>
    </w:p>
    <w:p w:rsidR="0055674D" w:rsidRPr="0055674D" w:rsidRDefault="0055674D" w:rsidP="0055674D">
      <w:pPr>
        <w:numPr>
          <w:ilvl w:val="0"/>
          <w:numId w:val="7"/>
        </w:numPr>
        <w:shd w:val="clear" w:color="auto" w:fill="FFFFFF"/>
        <w:rPr>
          <w:rFonts w:ascii="Times New Roman" w:hAnsi="Times New Roman" w:cs="Times New Roman"/>
          <w:color w:val="333333"/>
          <w:sz w:val="24"/>
          <w:szCs w:val="24"/>
        </w:rPr>
      </w:pPr>
      <w:r w:rsidRPr="0055674D">
        <w:rPr>
          <w:rFonts w:ascii="Times New Roman" w:hAnsi="Times New Roman" w:cs="Times New Roman"/>
          <w:color w:val="333333"/>
          <w:sz w:val="24"/>
          <w:szCs w:val="24"/>
        </w:rPr>
        <w:t> находящихся в местах отсутствия сети телекоммуникаций общего пользования.</w:t>
      </w:r>
    </w:p>
    <w:p w:rsidR="0055674D" w:rsidRPr="0055674D" w:rsidRDefault="0055674D" w:rsidP="0055674D">
      <w:pPr>
        <w:pStyle w:val="2"/>
        <w:shd w:val="clear" w:color="auto" w:fill="FFFFFF"/>
        <w:spacing w:before="0"/>
        <w:rPr>
          <w:rFonts w:ascii="Times New Roman" w:hAnsi="Times New Roman" w:cs="Times New Roman"/>
          <w:color w:val="333333"/>
          <w:sz w:val="24"/>
          <w:szCs w:val="24"/>
        </w:rPr>
      </w:pPr>
      <w:r w:rsidRPr="0055674D">
        <w:rPr>
          <w:rFonts w:ascii="Times New Roman" w:hAnsi="Times New Roman" w:cs="Times New Roman"/>
          <w:color w:val="333333"/>
          <w:sz w:val="24"/>
          <w:szCs w:val="24"/>
        </w:rPr>
        <w:t>Если POS - терминал не установлен...</w:t>
      </w:r>
    </w:p>
    <w:p w:rsidR="0055674D" w:rsidRPr="0055674D" w:rsidRDefault="0055674D" w:rsidP="0055674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55674D">
        <w:rPr>
          <w:color w:val="333333"/>
        </w:rPr>
        <w:t>В соответствии со статьей 161-2 Кодекса РК «Об административных правонарушениях», предусматривается административная ответственность в случае отсутствия у индивидуального предпринимателя или юридического лица POS-терминала. За отсутствие у индивидуального предпринимателя или юридического лица POS – терминала, предназначенного для осуществления безналичных платежей, предусмотрена административная ответственность в виде штрафа:</w:t>
      </w:r>
    </w:p>
    <w:p w:rsidR="0055674D" w:rsidRPr="0055674D" w:rsidRDefault="0055674D" w:rsidP="0055674D">
      <w:pPr>
        <w:numPr>
          <w:ilvl w:val="0"/>
          <w:numId w:val="8"/>
        </w:numPr>
        <w:shd w:val="clear" w:color="auto" w:fill="FFFFFF"/>
        <w:rPr>
          <w:rFonts w:ascii="Times New Roman" w:hAnsi="Times New Roman" w:cs="Times New Roman"/>
          <w:color w:val="333333"/>
          <w:sz w:val="24"/>
          <w:szCs w:val="24"/>
        </w:rPr>
      </w:pPr>
      <w:r w:rsidRPr="0055674D">
        <w:rPr>
          <w:rFonts w:ascii="Times New Roman" w:hAnsi="Times New Roman" w:cs="Times New Roman"/>
          <w:color w:val="333333"/>
          <w:sz w:val="24"/>
          <w:szCs w:val="24"/>
        </w:rPr>
        <w:t>на индивидуальных предпринимателей - в размере 40 МРП;</w:t>
      </w:r>
    </w:p>
    <w:p w:rsidR="0055674D" w:rsidRPr="0055674D" w:rsidRDefault="0055674D" w:rsidP="0055674D">
      <w:pPr>
        <w:numPr>
          <w:ilvl w:val="0"/>
          <w:numId w:val="8"/>
        </w:numPr>
        <w:shd w:val="clear" w:color="auto" w:fill="FFFFFF"/>
        <w:rPr>
          <w:rFonts w:ascii="Times New Roman" w:hAnsi="Times New Roman" w:cs="Times New Roman"/>
          <w:color w:val="333333"/>
          <w:sz w:val="24"/>
          <w:szCs w:val="24"/>
        </w:rPr>
      </w:pPr>
      <w:r w:rsidRPr="0055674D">
        <w:rPr>
          <w:rFonts w:ascii="Times New Roman" w:hAnsi="Times New Roman" w:cs="Times New Roman"/>
          <w:color w:val="333333"/>
          <w:sz w:val="24"/>
          <w:szCs w:val="24"/>
        </w:rPr>
        <w:t>на юридических лиц, являющихся субъектами малого и среднего предпринимательства - в размере 80 МРП;</w:t>
      </w:r>
    </w:p>
    <w:p w:rsidR="0055674D" w:rsidRPr="0055674D" w:rsidRDefault="0055674D" w:rsidP="0055674D">
      <w:pPr>
        <w:numPr>
          <w:ilvl w:val="0"/>
          <w:numId w:val="8"/>
        </w:numPr>
        <w:shd w:val="clear" w:color="auto" w:fill="FFFFFF"/>
        <w:rPr>
          <w:rFonts w:ascii="Times New Roman" w:hAnsi="Times New Roman" w:cs="Times New Roman"/>
          <w:color w:val="333333"/>
          <w:sz w:val="24"/>
          <w:szCs w:val="24"/>
        </w:rPr>
      </w:pPr>
      <w:r w:rsidRPr="0055674D">
        <w:rPr>
          <w:rFonts w:ascii="Times New Roman" w:hAnsi="Times New Roman" w:cs="Times New Roman"/>
          <w:color w:val="333333"/>
          <w:sz w:val="24"/>
          <w:szCs w:val="24"/>
        </w:rPr>
        <w:t>на юридических лиц, являющихся субъектами крупного предпринимательства - в размере 150  МРП.</w:t>
      </w:r>
    </w:p>
    <w:p w:rsidR="0055674D" w:rsidRPr="0055674D" w:rsidRDefault="0055674D" w:rsidP="0055674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55674D">
        <w:rPr>
          <w:color w:val="333333"/>
        </w:rPr>
        <w:t>При повторном нарушении – штраф в размере от 80 до 150 МРП.</w:t>
      </w:r>
    </w:p>
    <w:p w:rsidR="0055674D" w:rsidRPr="0055674D" w:rsidRDefault="0055674D" w:rsidP="0055674D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55674D">
        <w:rPr>
          <w:color w:val="333333"/>
        </w:rPr>
        <w:t xml:space="preserve">В данном разделе указаны главы Налогового </w:t>
      </w:r>
      <w:proofErr w:type="gramStart"/>
      <w:r w:rsidRPr="0055674D">
        <w:rPr>
          <w:color w:val="333333"/>
        </w:rPr>
        <w:t>кодекса</w:t>
      </w:r>
      <w:proofErr w:type="gramEnd"/>
      <w:r w:rsidRPr="0055674D">
        <w:rPr>
          <w:color w:val="333333"/>
        </w:rPr>
        <w:t xml:space="preserve"> в которых есть упоминания о ККМ. Их нужно обязательно знать, т.к. </w:t>
      </w:r>
      <w:proofErr w:type="gramStart"/>
      <w:r w:rsidRPr="0055674D">
        <w:rPr>
          <w:color w:val="333333"/>
        </w:rPr>
        <w:t>постоянно</w:t>
      </w:r>
      <w:proofErr w:type="gramEnd"/>
      <w:r w:rsidRPr="0055674D">
        <w:rPr>
          <w:color w:val="333333"/>
        </w:rPr>
        <w:t xml:space="preserve"> что то дополняют и меняют в </w:t>
      </w:r>
      <w:proofErr w:type="spellStart"/>
      <w:r w:rsidRPr="0055674D">
        <w:rPr>
          <w:color w:val="333333"/>
        </w:rPr>
        <w:t>реквезитах</w:t>
      </w:r>
      <w:proofErr w:type="spellEnd"/>
      <w:r w:rsidRPr="0055674D">
        <w:rPr>
          <w:color w:val="333333"/>
        </w:rPr>
        <w:t xml:space="preserve"> ККМ.</w:t>
      </w:r>
    </w:p>
    <w:p w:rsidR="0055674D" w:rsidRPr="0055674D" w:rsidRDefault="0055674D" w:rsidP="0055674D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55674D">
        <w:rPr>
          <w:color w:val="333333"/>
        </w:rPr>
        <w:t>Помнить:</w:t>
      </w:r>
    </w:p>
    <w:p w:rsidR="0055674D" w:rsidRPr="0055674D" w:rsidRDefault="0055674D" w:rsidP="0055674D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55674D">
        <w:rPr>
          <w:color w:val="333333"/>
        </w:rPr>
        <w:t>1.</w:t>
      </w:r>
      <w:proofErr w:type="gramStart"/>
      <w:r w:rsidRPr="0055674D">
        <w:rPr>
          <w:color w:val="333333"/>
        </w:rPr>
        <w:t>Реквизиты</w:t>
      </w:r>
      <w:proofErr w:type="gramEnd"/>
      <w:r w:rsidRPr="0055674D">
        <w:rPr>
          <w:color w:val="333333"/>
        </w:rPr>
        <w:t xml:space="preserve"> которые должны быть указанны в чеке ККМ, в отчетах ККМ:</w:t>
      </w:r>
    </w:p>
    <w:p w:rsidR="0055674D" w:rsidRPr="0055674D" w:rsidRDefault="0055674D" w:rsidP="0055674D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55674D">
        <w:rPr>
          <w:color w:val="333333"/>
        </w:rPr>
        <w:t>1) наименование налогоплательщика;</w:t>
      </w:r>
    </w:p>
    <w:p w:rsidR="0055674D" w:rsidRPr="0055674D" w:rsidRDefault="0055674D" w:rsidP="0055674D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55674D">
        <w:rPr>
          <w:color w:val="333333"/>
        </w:rPr>
        <w:t>2) идентификационный номер;</w:t>
      </w:r>
    </w:p>
    <w:p w:rsidR="0055674D" w:rsidRPr="0055674D" w:rsidRDefault="0055674D" w:rsidP="0055674D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55674D">
        <w:rPr>
          <w:color w:val="333333"/>
        </w:rPr>
        <w:t>3) заводской номер контрольно-кассовой машины;</w:t>
      </w:r>
    </w:p>
    <w:p w:rsidR="0055674D" w:rsidRPr="0055674D" w:rsidRDefault="0055674D" w:rsidP="0055674D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55674D">
        <w:rPr>
          <w:color w:val="333333"/>
        </w:rPr>
        <w:t>4) регистрационный номер контрольно-кассовой машины в налоговом органе;</w:t>
      </w:r>
    </w:p>
    <w:p w:rsidR="0055674D" w:rsidRPr="0055674D" w:rsidRDefault="0055674D" w:rsidP="0055674D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55674D">
        <w:rPr>
          <w:color w:val="333333"/>
        </w:rPr>
        <w:t>5) порядковый номер чека;</w:t>
      </w:r>
    </w:p>
    <w:p w:rsidR="0055674D" w:rsidRPr="0055674D" w:rsidRDefault="0055674D" w:rsidP="0055674D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55674D">
        <w:rPr>
          <w:color w:val="333333"/>
        </w:rPr>
        <w:t>6) дату и время совершения покупки товаров, выполнения работ, оказания услуг;</w:t>
      </w:r>
    </w:p>
    <w:p w:rsidR="0055674D" w:rsidRPr="0055674D" w:rsidRDefault="0055674D" w:rsidP="0055674D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55674D">
        <w:rPr>
          <w:color w:val="333333"/>
        </w:rPr>
        <w:t>7) цену товара, работы, услуги и (или) сумму покупки;</w:t>
      </w:r>
    </w:p>
    <w:p w:rsidR="0055674D" w:rsidRPr="0055674D" w:rsidRDefault="0055674D" w:rsidP="0055674D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55674D">
        <w:rPr>
          <w:color w:val="333333"/>
        </w:rPr>
        <w:t>8) фискальный признак;</w:t>
      </w:r>
    </w:p>
    <w:p w:rsidR="0055674D" w:rsidRPr="0055674D" w:rsidRDefault="0055674D" w:rsidP="0055674D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55674D">
        <w:rPr>
          <w:color w:val="333333"/>
        </w:rPr>
        <w:t xml:space="preserve">9) наименование оператора фискальных данных и реквизиты </w:t>
      </w:r>
      <w:proofErr w:type="spellStart"/>
      <w:r w:rsidRPr="0055674D">
        <w:rPr>
          <w:color w:val="333333"/>
        </w:rPr>
        <w:t>интернет-ресурса</w:t>
      </w:r>
      <w:proofErr w:type="spellEnd"/>
      <w:r w:rsidRPr="0055674D">
        <w:rPr>
          <w:color w:val="333333"/>
        </w:rPr>
        <w:t xml:space="preserve"> оператора фискальных данных для проверки подлинности контрольного чека контрольно-кассовых машин с функцией фиксации и (или) передачи данных.</w:t>
      </w:r>
    </w:p>
    <w:p w:rsidR="0055674D" w:rsidRPr="0055674D" w:rsidRDefault="0055674D" w:rsidP="0055674D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55674D">
        <w:rPr>
          <w:color w:val="333333"/>
        </w:rPr>
        <w:t xml:space="preserve">2.Сроки подачи заявлений: если закончились товарные чеки, книга учета наличных денег, то нужно в течение 3-х рабочих дней зарегистрировать новые товарные чеки и кассовую книгу, иначе будет ШТРАФ. Не обязательно ждать окончания всех строчек в кассовой книге, можно заменить заранее, просто те </w:t>
      </w:r>
      <w:proofErr w:type="gramStart"/>
      <w:r w:rsidRPr="0055674D">
        <w:rPr>
          <w:color w:val="333333"/>
        </w:rPr>
        <w:t>строки</w:t>
      </w:r>
      <w:proofErr w:type="gramEnd"/>
      <w:r w:rsidRPr="0055674D">
        <w:rPr>
          <w:color w:val="333333"/>
        </w:rPr>
        <w:t xml:space="preserve"> что были не заполнены их перечеркнуть Z.</w:t>
      </w:r>
    </w:p>
    <w:p w:rsidR="000E5821" w:rsidRPr="0055674D" w:rsidRDefault="000E5821" w:rsidP="0055674D">
      <w:pPr>
        <w:rPr>
          <w:rFonts w:ascii="Times New Roman" w:hAnsi="Times New Roman" w:cs="Times New Roman"/>
          <w:sz w:val="24"/>
          <w:szCs w:val="24"/>
        </w:rPr>
      </w:pPr>
    </w:p>
    <w:sectPr w:rsidR="000E5821" w:rsidRPr="0055674D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603A7"/>
    <w:multiLevelType w:val="multilevel"/>
    <w:tmpl w:val="8BEC6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821CA6"/>
    <w:multiLevelType w:val="multilevel"/>
    <w:tmpl w:val="72D49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240442"/>
    <w:multiLevelType w:val="multilevel"/>
    <w:tmpl w:val="EA240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3C58E2"/>
    <w:multiLevelType w:val="multilevel"/>
    <w:tmpl w:val="576E7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B96685"/>
    <w:multiLevelType w:val="multilevel"/>
    <w:tmpl w:val="2CA2C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884219C"/>
    <w:multiLevelType w:val="multilevel"/>
    <w:tmpl w:val="27262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787010"/>
    <w:multiLevelType w:val="multilevel"/>
    <w:tmpl w:val="B3AA0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72F77E8"/>
    <w:multiLevelType w:val="multilevel"/>
    <w:tmpl w:val="90441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  <w:lvlOverride w:ilvl="0">
      <w:startOverride w:val="12"/>
    </w:lvlOverride>
  </w:num>
  <w:num w:numId="3">
    <w:abstractNumId w:val="2"/>
  </w:num>
  <w:num w:numId="4">
    <w:abstractNumId w:val="1"/>
  </w:num>
  <w:num w:numId="5">
    <w:abstractNumId w:val="7"/>
  </w:num>
  <w:num w:numId="6">
    <w:abstractNumId w:val="0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5674D"/>
    <w:rsid w:val="000E5821"/>
    <w:rsid w:val="001726B7"/>
    <w:rsid w:val="00190430"/>
    <w:rsid w:val="00543310"/>
    <w:rsid w:val="00556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link w:val="10"/>
    <w:uiPriority w:val="9"/>
    <w:qFormat/>
    <w:rsid w:val="0055674D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5674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67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55674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5674D"/>
    <w:rPr>
      <w:b/>
      <w:bCs/>
    </w:rPr>
  </w:style>
  <w:style w:type="character" w:styleId="a5">
    <w:name w:val="Emphasis"/>
    <w:basedOn w:val="a0"/>
    <w:uiPriority w:val="20"/>
    <w:qFormat/>
    <w:rsid w:val="0055674D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5567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4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1447</Words>
  <Characters>8249</Characters>
  <Application>Microsoft Office Word</Application>
  <DocSecurity>0</DocSecurity>
  <Lines>68</Lines>
  <Paragraphs>19</Paragraphs>
  <ScaleCrop>false</ScaleCrop>
  <Company/>
  <LinksUpToDate>false</LinksUpToDate>
  <CharactersWithSpaces>9677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2021-01-17T17:38:00Z</dcterms:created>
  <dcterms:modified xsi:type="dcterms:W3CDTF">2021-01-17T17:40:00Z</dcterms:modified>
</cp:coreProperties>
</file>